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967"/>
        <w:gridCol w:w="605"/>
        <w:gridCol w:w="1573"/>
        <w:gridCol w:w="1366"/>
        <w:gridCol w:w="219"/>
      </w:tblGrid>
      <w:tr w:rsidR="00CE7763" w:rsidTr="00DA59C8">
        <w:trPr>
          <w:gridAfter w:val="1"/>
          <w:wAfter w:w="219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DA59C8">
            <w:pPr>
              <w:ind w:left="-108" w:right="-352"/>
            </w:pPr>
            <w:r>
              <w:t>Приложение 3</w:t>
            </w:r>
          </w:p>
        </w:tc>
      </w:tr>
      <w:tr w:rsidR="00CE7763" w:rsidTr="00DA59C8">
        <w:trPr>
          <w:gridAfter w:val="1"/>
          <w:wAfter w:w="219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DA59C8">
            <w:pPr>
              <w:ind w:left="-108" w:right="-352"/>
            </w:pPr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CE7763" w:rsidTr="00DA59C8">
        <w:trPr>
          <w:gridAfter w:val="1"/>
          <w:wAfter w:w="219" w:type="dxa"/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59C8" w:rsidRDefault="009C2B6A" w:rsidP="00DA59C8">
            <w:pPr>
              <w:ind w:left="-108" w:right="-352"/>
            </w:pPr>
            <w:r>
              <w:t>от</w:t>
            </w:r>
            <w:r w:rsidR="00CE7763">
              <w:t xml:space="preserve"> </w:t>
            </w:r>
            <w:r w:rsidR="00DA59C8">
              <w:t xml:space="preserve">22 декабря 2023 года </w:t>
            </w:r>
            <w:r w:rsidR="00CE7763">
              <w:t>№</w:t>
            </w:r>
            <w:r w:rsidR="00DA59C8">
              <w:t xml:space="preserve"> 45-446</w:t>
            </w:r>
          </w:p>
          <w:p w:rsidR="00CE7763" w:rsidRDefault="00CE7763" w:rsidP="00DA59C8">
            <w:pPr>
              <w:ind w:left="-108" w:right="-352"/>
            </w:pPr>
            <w:r>
              <w:t xml:space="preserve"> 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 xml:space="preserve">  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14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B0274" w:rsidRDefault="00CE7763" w:rsidP="00CE7763">
            <w:pPr>
              <w:jc w:val="center"/>
            </w:pPr>
            <w:r>
      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 </w:t>
            </w:r>
          </w:p>
          <w:p w:rsidR="00CE7763" w:rsidRDefault="00CE7763" w:rsidP="00CE7763">
            <w:pPr>
              <w:jc w:val="center"/>
            </w:pPr>
            <w:r>
              <w:t>на 2023 год и на плановый период 2024 и 2025 годов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 xml:space="preserve"> 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тыс. руб.</w:t>
            </w:r>
          </w:p>
        </w:tc>
      </w:tr>
      <w:tr w:rsidR="00CE7763" w:rsidTr="00CE7763">
        <w:trPr>
          <w:cantSplit/>
          <w:trHeight w:val="276"/>
        </w:trPr>
        <w:tc>
          <w:tcPr>
            <w:tcW w:w="6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Наименование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Рз</w:t>
            </w: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ПР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ЦСР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ВР</w:t>
            </w:r>
          </w:p>
        </w:tc>
        <w:tc>
          <w:tcPr>
            <w:tcW w:w="15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2023 год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2025 год</w:t>
            </w:r>
          </w:p>
        </w:tc>
      </w:tr>
      <w:tr w:rsidR="00CE7763" w:rsidTr="00CE7763">
        <w:trPr>
          <w:cantSplit/>
          <w:trHeight w:val="276"/>
        </w:trPr>
        <w:tc>
          <w:tcPr>
            <w:tcW w:w="62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72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  <w:tc>
          <w:tcPr>
            <w:tcW w:w="158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/>
        </w:tc>
      </w:tr>
    </w:tbl>
    <w:p w:rsidR="00CE7763" w:rsidRPr="00CE7763" w:rsidRDefault="00CE7763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08"/>
        <w:gridCol w:w="684"/>
        <w:gridCol w:w="703"/>
        <w:gridCol w:w="1563"/>
        <w:gridCol w:w="898"/>
        <w:gridCol w:w="1572"/>
        <w:gridCol w:w="1573"/>
        <w:gridCol w:w="1585"/>
      </w:tblGrid>
      <w:tr w:rsidR="00CE7763" w:rsidTr="00CE7763">
        <w:trPr>
          <w:cantSplit/>
          <w:tblHeader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1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2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3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4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5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6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7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pPr>
              <w:jc w:val="center"/>
            </w:pPr>
            <w:r>
              <w:t>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r>
              <w:t>ОБЩЕГОСУДАРСТВЕННЫЕ ВОПРОСЫ</w:t>
            </w: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2 896 382,4</w:t>
            </w: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2 724 220,8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2 821 770,0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7 750,9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8 512,3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159 242,4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159 242,4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159 242,4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154 988,8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депутатов Саратовской городской Думы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17 495,5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3010001020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17 495,5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18 857,0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141 746,9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136 131,8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136 131,8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125 252,7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114 164,8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114 164,8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21 897,0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21 897,0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1 060 360,7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1 060 360,7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1 037 729,5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346 337,0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341 417,3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341 417,3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321 228,1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316 085,7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316 085,7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300 172,3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294 173,7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294 173,7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17 759,6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18 458,0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18 458,0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3 454,0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3 454,0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созданию  и организации деятельности  комиссий по делам несовершеннолетних и защите их прав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6 294,4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6 294,4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7 417,9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3 779,4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2 878,6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2 819,1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государственных полномочий по созданию и организации деятельности  комиссий по делам несовершеннолетних и защите их прав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12 216,0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11 639,3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3040076600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714 023,7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696 312,2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696 312,2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661 920,8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642 765,4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642 622,9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632 922,1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612 446,4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612 303,9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28 199,9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30 209,0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30 209,0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1 933,0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1 790,4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1 893,0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3 254,6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1 804,8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3 057,6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3050004070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 обеспечение деятельности штатных работников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37 117,9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37 117,9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31 306,8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29 191,6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29 191,6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5 811,1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7 926,3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7 926,3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10 468,5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7 563,7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3050077800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2 904,8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3 165,7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3 165,7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3050077И00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Судебная система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3050051200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217 483,7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211 891,3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211 891,3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20 655,6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доступа и сопровождение электронного документооборота»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«Сопровождение систем и техническая поддержка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«Поддержание технической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193 843,4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191 235,7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191 235,7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55 144,2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58 554,2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58 554,2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9 203,8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3020001030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9 203,8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45 940,4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47 773,4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47 773,4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43 065,2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45 665,2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45 665,2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2 875,2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2 108,2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2 108,2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138 699,2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132 681,5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132 681,5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133 061,0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126 864,3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126 864,3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129 807,3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122 732,7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122 732,7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3 981,6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3 981,6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5 638,2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5 318,2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5 438,2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проведения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выборов и референдумов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3130003000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148 918,2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общегосударственные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1 442 286,2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1 162 160,0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1 258 623,5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340 091,1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340 091,1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340 091,1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339 229,5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327 104,1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219 811,8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216 217,0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216 217,0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107 885,1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107 885,1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2 323,4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19 592,0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3 991,3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145 284,8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«Информационное сопровождение деятельности администрации муниципального образования «Город Саратов» по социально-экономическому развитию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203000М000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14 957,3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«Поддержка социально ориентированных некоммерческих организаций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204000М000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электропитанием комплекса системы видеонаблюдения в местах массового пребывания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2070008240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«Модернизация информационных технологий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20Д0000000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20Д000М000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«Изъятие земельных участков и расположенных на них объектов недвижимости путем выплаты возмещения, а также приобретение жилых помещений в целях переселения граждан из жилых помещений, расположенных в объектах подлежащих изъятию»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124 343,1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7 309,7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20Ч0079350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293 235,9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255 262,3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273 205,3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273 205,3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22 342,7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19 980,1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19 980,1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673 456,4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500 158,5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616 231,6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31 987,2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27 005,3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31 987,2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27 005,3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29 043,8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3 591,5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641 469,2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473 201,9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589 226,3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27 133,8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26 333,2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27 133,8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25 307,8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26 333,2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62 508,3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52 107,1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52 124,7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48 352,0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37 470,4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37 470,4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10 962,8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13 647,2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2 602,8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13 306,5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35 302,9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5 591,6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29 711,3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зарезервированные на реализацию инициативных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Выплаты при расторжении трудового договора в связи с ликвидацией избирательной комиссии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223 156,4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финансовое обеспечение расходов по изъятию земельных участков и расположенных на них объектов недвижимости для размещения линейных объектов, связанных с развитием и увеличением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313007999Ж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123 331,6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152 592,9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151 927,6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384 568,6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31300Ш0000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НАЦИОНАЛЬНАЯ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Мобилизационная подготовка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НАЦИОНАЛЬНАЯ БЕЗОПАСНОСТЬ И ПРАВООХРАНИТЕЛЬНАЯ ДЕЯТЕЛЬНОСТЬ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116 397,3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109 486,6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109 486,6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Гражданская оборона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24 928,0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23 410,6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24 074,4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24 074,4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24 074,4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23 311,6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21 998,8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20 672,1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20 672,1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2 075,6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2 639,5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2 639,5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91 469,3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86 076,0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86 076,0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90 173,1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90 173,1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85 960,7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90 073,1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85 860,7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85 860,7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71 345,6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74 246,5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74 246,5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18 507,9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11 317,8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11 317,8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E76D56">
            <w:pPr>
              <w:jc w:val="right"/>
            </w:pPr>
            <w:r>
              <w:t>1 266,</w:t>
            </w:r>
            <w:r w:rsidR="00E76D56">
              <w:t>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623F55">
            <w:pPr>
              <w:jc w:val="right"/>
            </w:pPr>
            <w:r>
              <w:t>1 219,</w:t>
            </w:r>
            <w:r w:rsidR="00623F55">
              <w:t>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623F55">
            <w:pPr>
              <w:jc w:val="right"/>
            </w:pPr>
            <w:r>
              <w:t>1 219,</w:t>
            </w:r>
            <w:r w:rsidR="00623F55">
              <w:t>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623F55">
            <w:pPr>
              <w:jc w:val="right"/>
            </w:pPr>
            <w:r>
              <w:t>1 219,</w:t>
            </w:r>
            <w:r w:rsidR="00623F55">
              <w:t>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3130008270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НАЦИОНАЛЬНАЯ ЭКОНОМИКА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7 162 034,1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7 053 929,2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6 218 906,7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Общеэкономические вопросы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мероприятий, направленных на обеспечение и координацию деятельности  по временному трудоустройству несовершеннолетних»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Сельское хозяйство и рыболовство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47 873,6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05103040А0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44 226,4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0510377130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44 226,4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Водное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7 207,6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«Обеспечение безопасности гидротехнических сооружений Волгоградского водохранилища, закрепленных за комитетом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205000М000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4 699,9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2 442,1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Лесное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9 378,2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8 019,7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8 085,0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1 356,3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Транспорт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3 434 924,0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3 811 049,5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3 513 405,6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3 361 934,3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3 465 542,2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3 361 934,3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3 763 186,1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3 465 542,2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1 641,1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возмещения части затрат в связи с оказанием услуг по перевозке пассажиров»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34 803,4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части затрат в связи с оказанием услуг по перевозке пассажиров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0420207050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14 803,4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0420279210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0420279210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340 909,4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179 924,1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на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0420407160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Обновление наземного общественного пассажирского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179 924,1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0420478170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284 853,4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179 924,1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04204К6000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298 298,5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46 266,5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0420507230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46 266,5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0420578910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252 032,0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745 103,3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1 192 433,0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1 450 549,3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0420607210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65 640,0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входящего в состав проекта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1 378 549,3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0420679340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679 463,3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1 378 549,3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«Развитие общественного транспорта»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1 941 178,6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1 714 227,7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148 429,1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294 253,9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1 419 973,8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788 006,8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1 775 236,0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1 419 973,8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 Саратове Саратовской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042R754015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337 440,6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мероприятия по обновлению общественного транспорта за счет средств резервного фонда Правительства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042R756210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714 300,4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042R756210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714 300,4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52 989,7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52 989,7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52 989,7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47 863,4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50 387,1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45 721,4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45 721,4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Дорожное хозяйство (дорожные фонды)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3 632 793,0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3 185 553,5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2 548 279,4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3 485 547,7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2 394 408,4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«Совершенствование и развитие сети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3 485 547,7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3 033 058,9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2 394 408,4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«Капитальный ремонт, ремонт и содержание автомобильных дорог общего пользования местного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1 902 749,7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1 606 084,3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1 588 168,2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1 159 479,5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1 159 479,5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1 500 867,7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315 684,7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105 216,6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87 300,5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280 745,3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76 877,2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73 394,2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34 939,4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28 339,4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13 906,3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254 320,0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253 290,8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04102D7630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48 918,0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04102S7630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04102ИД000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безопасности дорожного движения»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66 637,2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57 265,2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0410305Д10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в связи с содержанием, модернизацией и ремонтом светофорных объектов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0410307Д10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42 166,9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20 133,4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15 098,3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041030Д000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20 133,4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14 598,3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15 098,3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«Строительство и реконструкция автомобильных дорог»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59 230,2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59 230,2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0410406Д00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59 230,2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42 104,0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«Ремонт тротуаров»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118 875,5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98 875,5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благоустройству территорий (1 этап)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0410578120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Достижение целевых показателей, предусматривающих развитие и увеличение пропускной способности сети автомобильных дорог общего пользования местного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04108D9910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04108S9910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транспортной безопасности»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мероприятий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041100Д000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2 675,0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 и оформление бесхозяйных объектов дорожно-транспортной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041170М000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041F150210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267 707,1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программ развития жилищного строительства субъектов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041F1U0290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908 784,5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1 125 430,4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Приведение в нормативное состояние автомобильных дорог и искусственных дорожных сооружений (приведение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041R153946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162 484,5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муниципального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041R1S7190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746 000,0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251 398,4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345 458,5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041R1U7190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494 601,6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400 541,5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117 095,8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101 188,4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43 509,9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42 990,3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42 990,3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57 678,5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57 678,5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57 678,5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115 404,6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15 907,4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30 143,3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38 466,4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30 143,3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38 466,4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37 090,0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38 466,4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32 220,5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32 220,5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2 603,7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4 866,6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3130005Д30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национальной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29 811,7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115 545,7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малого и среднего предпринимательства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2 970,9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функционирования и модернизация специализированного интернет-ресурса об инвестиционной деятельности и поддержке малого и среднего предпринимательства»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иных мероприятий, направленных на поддержку и развитие предпринимательства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«Возмещение части затрат по уплате налога, взимаемого в связи с применением патентной системы налогообложения»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1520307110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25 852,8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103 095,5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«Образование земельных участков,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24 400,9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102 895,5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комплексных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99 895,5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16 824,9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99 895,5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20A00L5990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«Обследование и содержание гидротехнических сооружений водных объектов (прудов), прудов, противооползневые мероприятия»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20Б000М000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«Развитие туризма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20И0000000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20И000М000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Мероприятия в области строительства, архитектуры и градостроительства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ЖИЛИЩНО-КОММУНАЛЬНОЕ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8 376 406,9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1 768 597,0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1 067 400,9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Жилищное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6 724 162,6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759 706,6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144 253,4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143 821,1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96 753,4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92 967,8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171 284,6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66 753,4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70 441,8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72 459,8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66 753,4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38 152,4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38 152,4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34 537,1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27 533,1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25 653,6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32 407,7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27 533,1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4 084,7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0710108180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«Исполнение судебных решений по капитальному ремонту общего имущества собственников помещений в многоквартирных домах»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22 526,0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«Снос аварийного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работ по осуществлению сноса аварийных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44 552,7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Сохранение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6 305 171,6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555 922,0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«Приобретение жилых помещений для исполнения решений судов»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202000М000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16 408,7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«Переселение граждан из аварийного жилищного фонда в 2019-2025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474 357,5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464 520,7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407 695,1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56 825,6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9 836,8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20ГF367484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1 499,7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«Переселение граждан из аварийного жилищного фонда в 2022-2026 годах»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5 814 405,5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5 814 405,5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3 957 377,5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3 668 830,9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288 546,6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1 388 862,0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1 021 084,2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20ПF367484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367 777,8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Приобретение дополнительных метров, строительство для реализации мероприятий по переселению граждан города Саратова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413 048,6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20ПF3П6020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413 048,6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мероприятий по переселению граждан из аварийного жилищного фонда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55 117,4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21 753,0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20ПF3П8430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33 364,4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270 019,8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20 446,1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20 446,1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20 446,1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249 573,7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249 573,7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248 831,0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Коммунальное хозяйство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521 154,8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256 914,9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162 674,8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366 337,5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246 367,9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152 127,8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220 125,8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243 408,5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152 127,8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«Исполнение судебных решений по реконструкции, модернизации, строительству объектов тепло-, электроснабжения и восстановлению циркуляционных трубопроводов сетей горячего водоснабжения, а также технологически присоединенных к ним объектов,  восстановлению сетей электроснабжения, организация  водоотведения»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206 674,4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161 967,0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152 127,8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35 085,6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41 174,3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33 924,8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35 085,6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97 216,4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97 790,2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97 790,2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15 203,0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15 162,0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15 162,0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81 768,5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82 388,2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82 388,2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29 295,5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29 295,5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недополученных доходов в связи с оказанием услуг категориям граждан, пользующихся льготами за услуги муниципальных бань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0720707030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4 016,8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33 486,3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15 235,2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33 486,3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26 235,2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15 235,2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Основное мероприятие «Выявление и оформление бесхозяйных объектов </w:t>
            </w:r>
            <w:r>
              <w:br/>
              <w:t xml:space="preserve">электро-, газо-, водоснабжения и водоотведения коммунальной </w:t>
            </w:r>
            <w:r>
              <w:br/>
              <w:t>(инженерной)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0720972101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Дополнительные расходы на реализацию инициативных проектов за счет средств местного бюджета, за исключением инициативных платежей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07209S211А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(«Обеспечение водоснабжением поселка Дубки муниципального образования «Город Саратов» по улице Горной»)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07209S2121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11 097,9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11 040,4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072F552430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11 040,4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Строительство и реконструкция (модернизация) объектов питьевого водоснабжения за счет средств бюджета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072F5П2430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земельных участков для индивидуального жилищного строительства, в том числе предоставленных многодетным семьям на территории муниципального образования «Город Саратов», объектами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146 211,7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объектами электро-, газо-, водоснабжения и водоотведения земельных участков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146 211,7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5 216,5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5 216,5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11 880,4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2 959,4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(водоснабжение) и транспортной (автомобильной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п. Жасминный, п. Рейник муниципального образования 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0730178780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0730179410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27 593,4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имеющих трех и более детей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21 521,4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07301S9410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21 521,4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систем коммунальной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энергосбережению и повышению энергетической эффективности»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1 222,7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149 581,3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149 581,3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Финансовое обеспечение затрат по материально-техническому обеспечению муниципальных унитарных производственных предприятий </w:t>
            </w:r>
            <w:r>
              <w:br/>
              <w:t xml:space="preserve">муниципального образования «Город Саратов», осуществляющих деятельность в </w:t>
            </w:r>
            <w:r>
              <w:br/>
              <w:t>сфере водоснабжения и водоотведения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3130007250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3130007250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Организация сбора и вывоза твердых коммунальных отходов с Театральной площади и оплата электроэнергии после проведения ярмарок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Оформление бесхозяйных объектов коммунальной инфраструктуры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41 957,2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4 711,9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37 245,3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Благоустройство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9F240D">
            <w:pPr>
              <w:jc w:val="right"/>
            </w:pPr>
            <w:r>
              <w:t>921 714,</w:t>
            </w:r>
            <w:r w:rsidR="009F240D">
              <w:t>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558 885,0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567 382,2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412 807,3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390 621,0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399 118,2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268 193,7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275 621,0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284 118,2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«Озеленение, обустройство зеленых зон и территорий общего пользования»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239 989,1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247 844,0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248 361,0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120 922,5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147 473,6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120 922,5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146 956,6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147 473,6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23 383,1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85 256,0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100 887,4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100 887,4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69 792,3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15 463,7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13 121,4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13 121,4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2 281,6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1 517,2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5 275,8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05101И0000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22 811,2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Ликвидация несанкционированного складирования отходов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0510308140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16 751,8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17 183,1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5 864,4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5 864,4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5 628,1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инвентаризации зеленых насаждений»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12 946,0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12 946,0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2 122,4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4 965,8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12 946,0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3 398,9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бюджета, за исключением инициативных платежей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3 055,6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 в части инициативных платежей граждан «Установка универсальной спортивной площадки во дворе жилых домов № 29 по ул. им. Тархова С.Ф. и №№ 10, 12, 12А по ул. им. Уфимцева К.Г. в г. Саратове»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05108Б0120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«Содержание, ремонт и развитие инженерных сетей»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«Наружное освещение улиц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144 613,6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142 083,3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142 083,3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261 302,3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дворовых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благоустройству дворовых территорий многоквартирных домов»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0610178980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061F2П5550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258 986,4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благоустройству общественных территорий»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258 479,4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062F255550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79 936,9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70 865,9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9 071,0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системы наружного освещения»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возмещения затрат на проведение энергоэффективных мероприятий на сетях наружного освещения, находящихся в муниципальной собственности, в рамках реализации энергосервисных договоров (контрактов)»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по обеспечению функционирования сетей городского наружного освещения и праздничной иллюминации, находящихся в муниципальной собственности, в том числе за счет энергоэффективных мероприятий в рамках реализации энергосервисных договоров (контрактов)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1130107150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149 116,7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терроризма, экстремизма и межнациональных конфликтов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67 351,6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67 351,6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11 433,0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11 433,0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20Л0007060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55 914,9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7 432,7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2 411,3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5 021,4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3 030,0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1 504,9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Снос самовольных построек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1 998,0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жилищно-коммунального хозяйства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209 375,4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193 090,5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193 090,5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59 406,8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59 406,8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59 406,8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54 370,8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53 332,9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51 270,8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51 270,8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43 813,8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42 203,0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9 432,0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8 982,0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по организации и проведению похорон военнослужащих, лиц, проходящих службу в войсках национальной гвардии Российской Федерации и имеющих специальное звание полиции, проживающих на территории муниципального образования «Город Саратов», принимавших участие в специальной военной операции на территориях Донецкой Народной Республики, Луганской Народной Республики и Украины, а также лиц, указанных в Указе Президента Российской Федерации от 29 декабря 2022 года № 972 «О дополнительных социальных гарантиях лицам, направленным (командированным) на территории Донецкой Народной Республики, Луганской Народной Республики, Запорожской области, Херсонской области, и членам их семей»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5 506,2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Возмещение затрат в связи с погребением умерших (погибших), не имеющих супруга, близких родственников, иных родственников либо законных представителей умершего, а также умерших, личность которых не установлена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0510207020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05102К5030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жилищно-коммунального хозяйства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39 117,5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28 221,7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28 221,7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жилищного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6 002,4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4 130,6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0710108040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4 130,6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коммунального хозяйства»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надлежащего состояния и бесперебойного функционирования объектов бытового назначения, электро-, тепло-, газо-, водоснабжения и водоотведения, находящихся в муниципальной собственности, а также бесхозяйных сетей, принятых на учёт в ЕГРН и (или) вновь выявляемых бесхозяйных объектов теплоснабжения, проведения аварийно-восстановительных работ, участия в организации вывоза и утилизации твердых коммунальных отходов»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26 461,6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21 349,9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25 638,0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20 666,5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20 666,5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0720705030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«Снос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2 907,1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206000М000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1 564,0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101 855,9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100 391,5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92 993,2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91 569,2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91 569,2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89 253,5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87 740,2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3 818,6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5 573,8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3040004090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5 573,8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5 533,4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3 288,9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2 824,8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3040076510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7 284,4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7 284,4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3130007120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3 687,8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2 596,6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2 391,2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ОХРАНА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17 066,2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Сбор, удаление отходов и очистка сточных вод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«Комплексное развитие ливневой канализации и дренажа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20Л0006000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охраны окружающей среды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«Улучшение внешнего облика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природоохранных мероприятий за счет экологических платежей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051030Э000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14 933,2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14 830,9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14 940,6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16 619 413,7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12 775 247,0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11 968 405,7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Дошкольное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4 570 500,9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3 792 555,9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3 788 344,2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4 565 642,5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3 787 303,4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4 565 642,5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3 791 515,1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3 787 303,4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предоставления общедоступного и бесплатного дошкольного образования по общеобразовательным программам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4 414 571,5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3 769 949,9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3 769 538,2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1 664 265,3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1 461 794,7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1 664 265,3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1 462 206,4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1 461 794,7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2 708 597,9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1010176700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2 708 597,9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2 307 743,5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6 613,3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35 095,0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17 572,6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17 572,6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1010276900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17 572,6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17 765,2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дошкольных 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128 914,6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1 466,3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39 291,7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39 291,7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5 871,6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пожарной безопасности в муниципальных дошкольных 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101P200000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 на 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101P2К6000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1 365,1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Общее образование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10 075 296,3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7 449 802,1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6 647 172,3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2 203,3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1 818,7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10 058 636,9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7 445 205,6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6 643 657,6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8 251 886,7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6 666 215,4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6 643 307,6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6 387 627,2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5 941 813,5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5 941 195,2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808 509,0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855 720,3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808 509,0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856 338,6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855 720,3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1 397,0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5 193 391,9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4 802 177,5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37 463,6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34 033,6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34 033,6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891,1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1030177000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5 155 037,2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4 767 252,8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4 767 252,8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98 416,0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98 066,0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285 913,2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282 806,8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3 699,5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3 973,0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10301R3030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282 213,7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278 833,8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278 833,8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694 614,0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592 517,9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586 833,3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горячим питанием обучающихся 1-4 классов, посещающих группы продленного дня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122 340,3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1030205060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4 937,9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(за счет средств бюджета муниципального образования «Город Саратов»)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10 593,6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30 687,3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30 687,3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1030207080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10 550,6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30 626,1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30 626,1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107 092,2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113 023,0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1030277200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107 021,7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112 921,0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112 921,0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443 123,0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10302L3040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443 481,5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443 123,0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1030476900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общеобразовательных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1 025 749,1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78 933,1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78 933,1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147 313,0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146 263,0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строительству объектов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1030672820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капитальных и текущих ремонтов спортивных залов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Устройство «спортивного ядра» на территории образовательного учреждения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1030678830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1030678950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29 400,0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3 388,0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236 155,4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208 060,6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10306L7500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28 094,8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2 408,9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10306S2Г05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10306W7500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19 357,2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пожарной безопасности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103070М000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бюджета, за исключением инициативных платежей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1 478,5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на территории муниципального образовательного учреждения «Средняя общеобразовательная школа № 46» Ленинского района г.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10310Б0220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бюджета, за исключением инициативных платежей 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инициативного проекта за счет средств местного бюджета в части инициативных платежей граждан «Реконструкция входной зоны (крыльцо) по адресу: г. Саратов, пос. Жасминный, ул. Строителей б/н, МОУ «Средняя общеобразовательная школа № 105» Ленинского района города Саратова»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10310Б0320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65 471,8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52 342,2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40 292,2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организаций, в том числе осуществляющих образовательную деятельность по адаптивным основным общеобразовательным программам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103E151720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11 752,4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(за исключением расходов 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создания центров образования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103E1U1137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3 674,5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3 102,9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13 838,1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31 029,3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103E1U1297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13 838,1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20 686,1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31 029,3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Приобретение основных средств и материальных запасов для оснащения учреждений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103E1П1000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34 988,3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103E250980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5 764,6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3 027,6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Обновление материально-технической базы образовательных организаций для внедрения цифровой  образовательной среды и развития цифровых навыков обучающихся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103E452130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3 027,6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103E4U1330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3 002,0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71 129,0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70 512,1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103EВ51790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70 848,9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70 232,0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70 232,0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«Создание в муниципальном образовании «Город Саратов» новых мест в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1 806 392,6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1 806 392,6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778 640,2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1 497,1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784 965,2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355 618,1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(за счет средств областного бюджета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104E155201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22 328,7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231 700,0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целях опережающего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104E1U5200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(за счет бюджетного кредита в целях опережающего финансового обеспечения расходных обязательств субъектов Российской Федерации)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104E1Л5201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180 659,0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75 078,1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104E1П3050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75 078,1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22 235,1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новых мест в общеобразовательных организациях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104E1П5200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33 546,4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«Повышение энергоэффективности и энергосбережения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«Энергосбережение и повышение энергоэффективности в организациях бюджетной сферы»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мероприятий по энергосбережению и повышению энергетической эффективности, в том числе в соответствии с энергетическими паспортами объектов муниципальной собственности»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1 154,5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1 081,8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2 541,8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Погашение кредиторской задолженности прошлых лет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31300К0000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Дополнительное образование детей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1 261 688,9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951 315,8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951 313,2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717 498,5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«Система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717 498,5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474 656,4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662 726,2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469 473,9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469 473,9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472 741,4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170 425,9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13 139,4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 муниципальных учреждений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5 600,7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5 400,7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011027999У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детей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2 275,0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1 915,0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дополнительного образования в сфере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46 797,6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011A155195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(в рамках достижения соответствующих задач федерального проекта) (модернизация региональных и муниципальных детских школ искусств по видам искусств)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011A1П5195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9 497,6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542 808,6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542 707,4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476 332,8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538 762,7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376 335,4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376 332,8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392 879,1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392 879,1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363 575,3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14 215,4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12 757,5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12 757,5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12 227,2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10 137,1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10 137,1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1 982,2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2 613,2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2 613,2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96 468,9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2 907,2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93 561,7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1 219,5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1020178110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1 219,5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26 483,0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1020179Г40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25 472,2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7 277,9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3 944,7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3 694,7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100 000,0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1020379994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103E251710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7 494,0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4 788,3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4 788,3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«Автоматизация систем управления бюджетным процессом»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и модернизация систем, оборудования и ПО»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«Поддержание защищенной, доверенной среды передачи информации»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«Транспортное обслуживание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транспортного обслуживания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«Содержание и благоустройство территорий городского округа»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Основное мероприятие «Содержание муниципальных кладбищ»  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0510205030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предоставления общедоступного и бесплатного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средствами индивидуальной защиты, смывающими и обезвреживающими средствами»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средств индивидуальной защиты, смывающих и обезвреживающих средств»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1340105030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«Создание условий для организации и осуществления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5 183,1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4 055,5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3 818,3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3 803,6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1 315,4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198,9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2070005030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49,4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1 315,1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представительного органа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3010002020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3020002020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территориальных органов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3050002020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Мероприятия по обеспечению мобилизационной готовности экономики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Молодежная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7 139,9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14 652,5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5 843,0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10 287,4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1 296,0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4 296,3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4 296,3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талантливой молодежи»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696 293,7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561 132,4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561 135,2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279 068,1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175 866,8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175 866,6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 xml:space="preserve"> Подпрограмма «Развитие системы дополнительного образования, организация отдыха, оздоровления и занятости детей»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205 997,7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муниципальными учреждениями дополнительного образования, детскими образовательно-оздоровительными центрами»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132 003,1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132 003,1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132 003,1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115 553,0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и инфраструктуры муниципальных учреждений дополнительного образования, детских образовательно-оздоровительных центров»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23 994,6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Укрепление и модернизация материально-технической базы организации отдыха детей, расположенных на территории муниципальных образований области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1020378890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1030307090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35 212,7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29 076,1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молодежной политики, методическая и информационная поддержка 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37 857,7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деятельности прочих подведомственных муниципальных учреждений»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37 324,4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31 237,5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31 549,3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26 723,2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26 723,2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4 066,0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4 498,8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4 498,8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1050205030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независимой оценки качества условий оказания услуг муниципальными образовательными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105040М000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533,3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28 963,2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24 800,3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19 380,8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4 162,9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условий для полноценного функционирования некапитальных объектов»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3 650,0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профилактики правонарушений и наркомании среди молодёжи  в возрасте 14-18 лет и обучающихся общеобразовательных организаций»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«Развитие педагогического потенциала»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208000М000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35 728,6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34 487,9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33 820,6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32 107,9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32 107,9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2 379,0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2 379,0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351 214,8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329 562,9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350 679,3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329 559,9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329 562,9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342 761,8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322 335,3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322 338,3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309 208,6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292 240,5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292 240,5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33 383,9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30 041,9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30 041,9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7 917,5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7 224,6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7 224,6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6 983,1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6 983,1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07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КУЛЬТУРА, КИНЕМАТОГРАФИЯ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883 852,4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3C6E25">
            <w:pPr>
              <w:jc w:val="right"/>
            </w:pPr>
            <w:r>
              <w:t>518 640,</w:t>
            </w:r>
            <w:r w:rsidR="003C6E25">
              <w:t>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514 945,6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813 979,9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3C6E25">
            <w:pPr>
              <w:jc w:val="right"/>
            </w:pPr>
            <w:r>
              <w:t>456 948,</w:t>
            </w:r>
            <w:r w:rsidR="003C6E25">
              <w:t>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453 253,2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794 126,5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444 360,5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440 771,8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«Система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781 976,0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431 357,7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427 769,0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 музеем»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22 465,6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13 384,9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14 143,0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8 431,9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01201S2500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муниципальными библиотеками»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223 271,9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135 576,9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135 576,9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123 954,9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81 420,3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6 274,7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01202S2500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6 274,7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муниципальными театрами»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54 688,5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33 351,3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32 972,0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19 811,6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01203S2500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1 525,6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«Оказание муниципальных услуг населению муниципальными культурно-досуговыми учреждениями»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397 180,1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256 602,5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271 150,0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256 602,5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271 150,0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256 482,5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256 602,5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117 009,0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01204S2500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9 021,1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«Совершенствование материально-технической базы муниципальных учреждений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53 622,0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44 092,0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0120574020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012057999У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независимой оценки качества условий оказания услуг муниципальными учреждениями культуры»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«Комплектование книжных фондов библиотек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0120700000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01207L5191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«Поддержка творческой деятельности и техническое оснащение детских и кукольных театров»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01208L5170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6 654,0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инициативного бюджетирования»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5 100,0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субсидий из областного бюджета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0120972104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1 445,0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(«Ремонт кровли здания Дома культуры п. 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(«Ремонт и оснащение нежилого помещения для организации досуговой деятельности в р.п. 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бюджета, за исключением инициативных платежей («Ремонт внутренних помещений и оснащение зрительного зала Дома культуры д. 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01209S2114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(«Ремонт кровли здания Дома культуры п. Вольновка»)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01209S2122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(«Ремонт и оснащение нежилого помещения для организации досуговой деятельности в р.п. Красный Октябрь»)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01209S2123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инициативных проектов за счет средств местного бюджета в части инициативных платежей граждан («Ремонт внутренних помещений и оснащение зрительного зала Дома культуры д. Юрловка»)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01209S2124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15 234,1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модельных муниципальных библиотек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Техническое оснащение региональных и муниципальных музеев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012A155900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3 542,3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Создание модельных муниципальных библиотек за счет средств бюджета города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012A1П4540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6 691,8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012A255194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«Популяризация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мероприятий, направленных на популяризацию культурных традиций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7 650,4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13 002,8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6 754,4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12 102,8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«Реализация мероприятий по сохранению культурно – исторического облика города»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(здание музея (художественной галереи) на земельном участке с кадастровым номером 64:48:010245:273, в целях регенерации исторической застройки)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0140178221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4 500,1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«Формирование современной городской среды муниципального образования «Город Саратов» на 2018-2024 годы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«Благоустройство общественных территорий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программ формирования современной городской среды за счет средств бюджета (в рамках достижения соответствующих задач федерального проекта)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062F2П5550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596,8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10 705,0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4 755,3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4 755,3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717,6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«Разработка проектов зон охраны объектов культурного наследия местного (муниципального) значения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1 822,8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«Установление требований к осуществлению деятельности, градостроительному регламенту в границах территории достопримечательного места местного (муниципального) значения»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091020М000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«Сохранение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работ по сохранению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092010М000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9 987,4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2 932,5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«Специальная оценка условий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проведения специальной оценки условий труда на рабочих местах»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Ведомственные целевые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Ведомственная целевая программа «Сохранение, содержание и благоустройство памятников и монументальных скульптур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6 146,7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6 168,6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6 040,1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федеральной целевой программы «Увековечивание памяти погибших при защите Отечества на 2019-2024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20В00L2990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2 116,5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Резервные фонды местных администраций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3110000100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947,2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1 169,3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1 169,3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1 096,3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культуры, кинематографии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69 872,5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61 692,3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61 692,4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36 337,1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33 278,1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31 984,6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29 434,8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29 434,8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4 352,5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3 843,3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 прочих муниципальных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централизованной бухгалтерии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33 535,4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28 414,3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30 565,8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24 997,0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24 997,0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2 961,7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3 409,9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3120005020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СОЦИАЛЬНАЯ ПОЛИТИКА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773 569,6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813 047,4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820 573,7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Пенсионное обеспечение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162 828,1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187 132,2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58 663,2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58 663,2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69 032,9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851,5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1 020,2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57 811,7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68 012,7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68 012,7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69 017,9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77 237,3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1 141,5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1 141,5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68 144,2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76 095,8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76 095,8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35 147,0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40 862,0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416,2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603,8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603,8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34 730,8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40 258,2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40 258,2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населения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302 642,7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240 227,5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247 753,8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235 430,9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232 857,8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240 384,1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«Материальная поддержка отдельных категорий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 «Оказание материальной помощи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23 201,8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17 316,5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22 794,1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17 030,5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17 030,5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11 349,6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11 947,0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1 697,7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2 251,0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9 651,9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9 696,0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9 696,0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«Реализация мероприятий социального характера»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обеспечение проведения мероприятий социального характера и информационное освещение»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19 716,1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12 253,6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«Публичные нормативные обязательства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10 045,6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12 142,8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12 142,8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граждан, признанных Почетными, в соответствии с Порядком реализации льгот гражданам, имеющим 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8 936,7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8 936,7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10 461,9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8 720,0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10 280,0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1 664,7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024060М000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1 620,0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1 620,0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024080М000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«Реализация мероприятий, направленных на поддержку отдельных категорий граждан по оплате жилых помещений и коммунальных услуг»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171 117,8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186 724,2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адресной финансовой помощи»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171 117,8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186 724,2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171 117,8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186 724,2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2 579,6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2 688,0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2 800,8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0250177110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168 538,2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176 509,9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183 923,4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«Профилактика правонарушений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3 550,3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6 601,8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143010М000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3 504,3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6 504,3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6 504,3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63 661,5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63 661,5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Договоры пожизненного содержания с иждивением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833,0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767,9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Единовременная выплата в 2023 году гражданам, проживающим на территории муниципального образования «Город Саратов» и поступившим на военную службу по контракту Министерства обороны Российской Федерации (1 разряда) г. Саратова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62 828,5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928,5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3130008450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61 900,0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Охрана семьи и детства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239 259,2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«Оказание поддержки молодым семьям муниципального образования «Город Саратов» в решении жилищной проблемы»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«Выдача и оплата свидетельств о праве на получение социальной выплаты»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обеспечению жильем молодых семей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02601L4970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7 034,9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 образования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232 224,3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317 722,7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1010377900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224 229,5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315 934,9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общего образования»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7 994,8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1 058,3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1 787,8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1 040,6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1030877160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1 040,6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1 770,1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1030877300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денежной компенсации бесплатного двухразового питания родителям (законным представителям) обучающихся с ограниченными возможностями здоровья»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6 936,5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6 936,5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04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103090М000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6 861,1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социальной политики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68 839,6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67 965,0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67 965,0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оздоровительного отдыха отдельных категорий граждан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санаторно-курортных и санаторно-оздоровительных путевок отдельным категориям граждан»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«Обеспечение выполнения требований охраны труда»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семинаров»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47,0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«Проведение смотров-конкурсов»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135020М000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68 674,2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68 674,2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67 799,6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37 664,3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36 789,7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36 789,7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36 545,4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35 014,7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35 014,7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1 104,5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1 760,6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31 009,9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31 009,9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25 992,8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22 837,7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22 837,7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06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3040077Б00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5 017,1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8 172,2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8 172,2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ФИЗИЧЕСКАЯ КУЛЬТУРА И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642 167,0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391 699,2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391 699,2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Физическая культура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«Популяризация физической культуры, спорта и здорового образа жизни»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340,3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Массовый спорт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375 233,6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107 018,5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107 018,5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374 856,6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106 772,5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106 772,5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109 246,7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104 001,9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104 001,9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физкультурных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4 542,7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4 390,0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участия спортивных сборных команд города в официальных межмуниципальных, региональных, межрегиональных, Всероссийских, международных физкультурных и спортивных мероприятиях и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1210305010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95 778,6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97 155,4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97 155,4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94 334,8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94 334,8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96 012,1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1 403,8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943,3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1210505010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8 802,6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2 067,6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«Обеспечение участия сборных команд муниципального образования в официальных физкультурных мероприятиях  различного уровня»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388,9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164,4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121060501К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224,5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97 108,4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осуществление спортивной подготовки по видам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93 392,8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84 679,9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8 712,9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7 926,5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786,4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проведение официальных муниципальных спортивных мероприятий»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1220205010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3 715,6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2 770,6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168 501,5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1 755,8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«Приобретение, строительство и реконструкция физкультурно-оздоровительных и спортивных сооружений»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156 877,6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Бюджетные инвестиции в объекты капитального строительства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156 877,6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1230306000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400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156 877,6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670,3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«Развитие инфраструктуры физической культуры и спорта»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9 197,8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4 597,8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1230578970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4 600,0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246,0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бюджетные ассигнования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02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800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131,0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Спорт высших достижений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241 894,3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258 742,9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258 742,9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«Трудоустройство несовершеннолетних в свободное от учебы время в муниципальные учреждения»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081010М000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186,2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240 695,1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191 841,4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191 841,4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257 904,7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167 529,6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167 529,6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229 511,7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выполнение муниципальных заданий муниципальными бюджетными и автономными учреждениями, в связи с распространением коронавирусной инфекции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122060501К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190,6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21 209,6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28 202,4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28 202,4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19 324,1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26 052,0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26 052,0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1 885,5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2 150,4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2 150,4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2 812,4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553,5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1220672500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2 258,9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289,8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56,2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12206S2500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233,6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и укрепление материально-технической базы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48 853,7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«Капитальный ремонт и благоустройство территорий объектов спорта и социальной инфраструктуры»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7 143,2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33 638,7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4 950,0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28 688,7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12302L4260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28 688,7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«Приобретение спортивного инвентаря, оборудования, иного имущества и предметов материально-технического обеспечения»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8 071,8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7 521,8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7 521,8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1230479907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526,3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652,0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обучение по охране труда руководителей и специалистов»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132010М000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«Организация прохождения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«Направление на прохождение периодических медицинских осмотров»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502,3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628,0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1330105030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88,0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133010М000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435,6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непрограммные мероприятия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31300И0000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600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486,7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Другие вопросы в области физической культуры и спорта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24 657,0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25 597,5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25 597,5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«Развитие системы подготовки спортивного резерва в муниципальном образовании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830,0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1 903,4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«Выявление, развитие и поддержка обучающихся муниципальных учреждений дополнительного образования (спортивных школ и спортивных школ олимпийского резерва) с выдающимися способностями»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590,0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663,4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350,0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423,4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122030М000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«Поддержка и стимулирование тренеров-преподавателей муниципальных учреждений дополнительного образования (спортивных школ и спортивных школ олимпийского резерва)»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1220400000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122040М000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«Именная выплата главы муниципального образования «Город Саратов» обучающимся муниципальных учреждений дополнительного образования (спортивных школ и спортивных школ олимпийского резерва), занявшим призовые места на официальных международных спортивных соревнованиях»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1220500000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Реализация мероприятий программы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Социальное обеспечение и иные выплаты населению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122050М000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 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Выполнение функций органами местного самоуправления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23 827,0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Обеспечение деятельности органов исполнительной власти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23 827,0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обеспечение функций центрального аппарата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23 827,0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23 694,1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22 691,5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22 683,7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22 683,7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11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05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3040002020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200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1 135,5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1 010,4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 МУНИЦИПАЛЬНОГО)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(муниципального) внутреннего 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0300000000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Подпрограмма «Управление муниципальным долгом»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0310000000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200 624,8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242 000,0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выплат по обслуживанию муниципальных долговых обязательств по кредитам, предоставленным Управлением Федерального казначейства по Саратовской области»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0310100000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0310100070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700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212,1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644,4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657,6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Основное мероприятие «Осуществление выплат по обслуживанию муниципальных долговых обязательств»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0310200000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200 412,7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241 342,4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shd w:val="clear" w:color="auto" w:fill="auto"/>
            <w:vAlign w:val="center"/>
            <w:hideMark/>
          </w:tcPr>
          <w:p w:rsidR="00CE7763" w:rsidRDefault="00CE7763" w:rsidP="00CE7763">
            <w:r>
              <w:t>Процентные платежи по муниципальному долгу</w:t>
            </w:r>
          </w:p>
        </w:tc>
        <w:tc>
          <w:tcPr>
            <w:tcW w:w="684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 </w:t>
            </w:r>
          </w:p>
        </w:tc>
        <w:tc>
          <w:tcPr>
            <w:tcW w:w="1572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200 412,7</w:t>
            </w:r>
          </w:p>
        </w:tc>
        <w:tc>
          <w:tcPr>
            <w:tcW w:w="1573" w:type="dxa"/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241 355,6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241 342,4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E7763" w:rsidRDefault="00CE7763" w:rsidP="00CE7763">
            <w:r>
              <w:t>Обслуживание государственного (муниципального) долга</w:t>
            </w: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13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01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0310200070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center"/>
            </w:pPr>
            <w:r>
              <w:t>700</w:t>
            </w:r>
          </w:p>
        </w:tc>
        <w:tc>
          <w:tcPr>
            <w:tcW w:w="15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200 412,7</w:t>
            </w: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241 355,6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241 342,4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ВСЕГО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7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r>
              <w:t> </w:t>
            </w:r>
          </w:p>
        </w:tc>
        <w:tc>
          <w:tcPr>
            <w:tcW w:w="1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37 690 171,8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26 412 919,0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  <w:r>
              <w:t>24 171 423,0</w:t>
            </w:r>
          </w:p>
        </w:tc>
      </w:tr>
      <w:tr w:rsidR="00CE7763" w:rsidTr="00CE7763">
        <w:trPr>
          <w:cantSplit/>
        </w:trPr>
        <w:tc>
          <w:tcPr>
            <w:tcW w:w="6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</w:tr>
      <w:tr w:rsidR="00CE7763" w:rsidTr="00CE7763">
        <w:trPr>
          <w:cantSplit/>
        </w:trPr>
        <w:tc>
          <w:tcPr>
            <w:tcW w:w="6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763" w:rsidRDefault="00CE7763" w:rsidP="00CE7763">
            <w:pPr>
              <w:jc w:val="right"/>
            </w:pPr>
          </w:p>
        </w:tc>
      </w:tr>
    </w:tbl>
    <w:p w:rsidR="00CE7763" w:rsidRPr="00EB6EF7" w:rsidRDefault="00CE7763" w:rsidP="00CE7763"/>
    <w:p w:rsidR="00E2598B" w:rsidRPr="00CE7763" w:rsidRDefault="00E2598B" w:rsidP="00CE7763"/>
    <w:sectPr w:rsidR="00E2598B" w:rsidRPr="00CE7763" w:rsidSect="00CE7763">
      <w:headerReference w:type="even" r:id="rId7"/>
      <w:headerReference w:type="default" r:id="rId8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03E" w:rsidRDefault="004E303E" w:rsidP="00CE7763">
      <w:r>
        <w:separator/>
      </w:r>
    </w:p>
  </w:endnote>
  <w:endnote w:type="continuationSeparator" w:id="1">
    <w:p w:rsidR="004E303E" w:rsidRDefault="004E303E" w:rsidP="00CE77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03E" w:rsidRDefault="004E303E" w:rsidP="00CE7763">
      <w:r>
        <w:separator/>
      </w:r>
    </w:p>
  </w:footnote>
  <w:footnote w:type="continuationSeparator" w:id="1">
    <w:p w:rsidR="004E303E" w:rsidRDefault="004E303E" w:rsidP="00CE77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763" w:rsidRDefault="009331B4" w:rsidP="00CE77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E776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E7763" w:rsidRDefault="00CE77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763" w:rsidRDefault="009331B4" w:rsidP="00CE7763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CE776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C2B6A">
      <w:rPr>
        <w:rStyle w:val="a7"/>
        <w:noProof/>
      </w:rPr>
      <w:t>6</w:t>
    </w:r>
    <w:r>
      <w:rPr>
        <w:rStyle w:val="a7"/>
      </w:rPr>
      <w:fldChar w:fldCharType="end"/>
    </w:r>
  </w:p>
  <w:p w:rsidR="00CE7763" w:rsidRDefault="00CE776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CE7763"/>
    <w:rsid w:val="002C3F39"/>
    <w:rsid w:val="002D0F61"/>
    <w:rsid w:val="003C6E25"/>
    <w:rsid w:val="004E303E"/>
    <w:rsid w:val="00597067"/>
    <w:rsid w:val="005A5905"/>
    <w:rsid w:val="00623F55"/>
    <w:rsid w:val="006808C6"/>
    <w:rsid w:val="006C5147"/>
    <w:rsid w:val="009331B4"/>
    <w:rsid w:val="009C2B6A"/>
    <w:rsid w:val="009F240D"/>
    <w:rsid w:val="00A24CAF"/>
    <w:rsid w:val="00B912FD"/>
    <w:rsid w:val="00CE7763"/>
    <w:rsid w:val="00D73039"/>
    <w:rsid w:val="00DA59C8"/>
    <w:rsid w:val="00DB0274"/>
    <w:rsid w:val="00E2598B"/>
    <w:rsid w:val="00E76D56"/>
    <w:rsid w:val="00F40385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63">
    <w:name w:val="xl63"/>
    <w:basedOn w:val="a"/>
    <w:rsid w:val="00CE7763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CE7763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CE77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CE7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CE7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CE7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CE776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CE7763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CE776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CE77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CE776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CE776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CE77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CE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CE7763"/>
    <w:pPr>
      <w:spacing w:before="100" w:beforeAutospacing="1" w:after="100" w:afterAutospacing="1"/>
      <w:jc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CE7763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CE77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7763"/>
  </w:style>
  <w:style w:type="paragraph" w:styleId="a5">
    <w:name w:val="footer"/>
    <w:basedOn w:val="a"/>
    <w:link w:val="a6"/>
    <w:uiPriority w:val="99"/>
    <w:semiHidden/>
    <w:unhideWhenUsed/>
    <w:rsid w:val="00CE77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7763"/>
  </w:style>
  <w:style w:type="character" w:styleId="a7">
    <w:name w:val="page number"/>
    <w:basedOn w:val="a0"/>
    <w:uiPriority w:val="99"/>
    <w:semiHidden/>
    <w:unhideWhenUsed/>
    <w:rsid w:val="00CE77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kE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28</TotalTime>
  <Pages>7</Pages>
  <Words>34158</Words>
  <Characters>194702</Characters>
  <Application>Microsoft Office Word</Application>
  <DocSecurity>0</DocSecurity>
  <Lines>1622</Lines>
  <Paragraphs>456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10</cp:revision>
  <dcterms:created xsi:type="dcterms:W3CDTF">2023-12-21T14:27:00Z</dcterms:created>
  <dcterms:modified xsi:type="dcterms:W3CDTF">2023-12-22T12:45:00Z</dcterms:modified>
</cp:coreProperties>
</file>